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0F92E3" w14:textId="766A3487" w:rsidR="005A03B4" w:rsidRDefault="00026ED9" w:rsidP="00156268">
      <w:pPr>
        <w:pStyle w:val="Heading2"/>
      </w:pPr>
      <w:bookmarkStart w:id="0" w:name="_Hlk64121738"/>
      <w:r>
        <w:t>Secondary Food Health &amp; Safety (SFHS) distance learning pack.</w:t>
      </w:r>
    </w:p>
    <w:p w14:paraId="636E0BFD" w14:textId="0FCEC6F3" w:rsidR="00026ED9" w:rsidRDefault="00026ED9"/>
    <w:p w14:paraId="0AB30A2F" w14:textId="634C07A5" w:rsidR="00026ED9" w:rsidRDefault="00026ED9">
      <w:r>
        <w:t xml:space="preserve">The following tasks </w:t>
      </w:r>
      <w:r w:rsidR="00156268">
        <w:t xml:space="preserve">will </w:t>
      </w:r>
      <w:r>
        <w:t xml:space="preserve">need to be completed to provide the necessary evidence that you are both aware of the requirements of the </w:t>
      </w:r>
      <w:r w:rsidR="00156268">
        <w:t xml:space="preserve">national </w:t>
      </w:r>
      <w:r>
        <w:t xml:space="preserve">scheme and that you understand your responsibility as a member of staff </w:t>
      </w:r>
      <w:r w:rsidR="00D079FC">
        <w:t xml:space="preserve">working </w:t>
      </w:r>
      <w:r>
        <w:t xml:space="preserve">in </w:t>
      </w:r>
      <w:r w:rsidR="00D079FC">
        <w:t>a</w:t>
      </w:r>
      <w:r>
        <w:t xml:space="preserve"> food</w:t>
      </w:r>
      <w:r w:rsidR="00D079FC">
        <w:t xml:space="preserve"> preparation</w:t>
      </w:r>
      <w:r>
        <w:t xml:space="preserve"> area.</w:t>
      </w:r>
    </w:p>
    <w:p w14:paraId="0FD04C07" w14:textId="450154D3" w:rsidR="00156268" w:rsidRDefault="00156268"/>
    <w:p w14:paraId="5F2009E7" w14:textId="579BF4D2" w:rsidR="00156268" w:rsidRDefault="00D079FC">
      <w:r>
        <w:t xml:space="preserve">You will add to this document </w:t>
      </w:r>
      <w:proofErr w:type="spellStart"/>
      <w:r>
        <w:t>a</w:t>
      </w:r>
      <w:proofErr w:type="spellEnd"/>
      <w:r>
        <w:t xml:space="preserve"> number of</w:t>
      </w:r>
      <w:r w:rsidR="00156268">
        <w:t xml:space="preserve"> evidence</w:t>
      </w:r>
      <w:r>
        <w:t xml:space="preserve"> items but if you run into difficulty you can </w:t>
      </w:r>
      <w:r w:rsidR="00156268">
        <w:t xml:space="preserve">email </w:t>
      </w:r>
      <w:hyperlink r:id="rId4" w:history="1">
        <w:r w:rsidR="00156268" w:rsidRPr="00E51272">
          <w:rPr>
            <w:rStyle w:val="Hyperlink"/>
          </w:rPr>
          <w:t>admin@ed-tec-consult.co.uk</w:t>
        </w:r>
      </w:hyperlink>
      <w:r w:rsidR="00156268">
        <w:t xml:space="preserve"> </w:t>
      </w:r>
      <w:r>
        <w:t>at any time and await further guidance</w:t>
      </w:r>
      <w:r w:rsidR="00156268">
        <w:t xml:space="preserve">.    </w:t>
      </w:r>
    </w:p>
    <w:p w14:paraId="27342777" w14:textId="16DAD833" w:rsidR="007C2133" w:rsidRDefault="007C2133"/>
    <w:p w14:paraId="64A4D971" w14:textId="27ED5BBE" w:rsidR="007C2133" w:rsidRDefault="007C2133">
      <w:r w:rsidRPr="00D079FC">
        <w:rPr>
          <w:b/>
          <w:bCs/>
          <w:color w:val="FF0000"/>
        </w:rPr>
        <w:t>Task 1</w:t>
      </w:r>
      <w:r w:rsidRPr="00D079FC">
        <w:rPr>
          <w:color w:val="FF0000"/>
        </w:rPr>
        <w:t xml:space="preserve"> </w:t>
      </w:r>
      <w:r>
        <w:t>– run the PowerPoint file “D&amp;TA Food PowerPoint.pptx</w:t>
      </w:r>
      <w:r w:rsidR="00D079FC">
        <w:t xml:space="preserve"> and reflect on each of the slides</w:t>
      </w:r>
    </w:p>
    <w:p w14:paraId="3BB5AEC4" w14:textId="60433114" w:rsidR="007C2133" w:rsidRDefault="004B27F8">
      <w:r>
        <w:rPr>
          <w:noProof/>
        </w:rPr>
        <mc:AlternateContent>
          <mc:Choice Requires="wps">
            <w:drawing>
              <wp:anchor distT="0" distB="0" distL="114300" distR="114300" simplePos="0" relativeHeight="251659264" behindDoc="0" locked="0" layoutInCell="1" allowOverlap="1" wp14:anchorId="0CBEAB6E" wp14:editId="6D3072D9">
                <wp:simplePos x="0" y="0"/>
                <wp:positionH relativeFrom="column">
                  <wp:posOffset>4830445</wp:posOffset>
                </wp:positionH>
                <wp:positionV relativeFrom="paragraph">
                  <wp:posOffset>115570</wp:posOffset>
                </wp:positionV>
                <wp:extent cx="749300" cy="317500"/>
                <wp:effectExtent l="0" t="0" r="12700" b="25400"/>
                <wp:wrapNone/>
                <wp:docPr id="1" name="Text Box 1"/>
                <wp:cNvGraphicFramePr/>
                <a:graphic xmlns:a="http://schemas.openxmlformats.org/drawingml/2006/main">
                  <a:graphicData uri="http://schemas.microsoft.com/office/word/2010/wordprocessingShape">
                    <wps:wsp>
                      <wps:cNvSpPr txBox="1"/>
                      <wps:spPr>
                        <a:xfrm>
                          <a:off x="0" y="0"/>
                          <a:ext cx="749300" cy="317500"/>
                        </a:xfrm>
                        <a:prstGeom prst="rect">
                          <a:avLst/>
                        </a:prstGeom>
                        <a:solidFill>
                          <a:schemeClr val="lt1"/>
                        </a:solidFill>
                        <a:ln w="6350">
                          <a:solidFill>
                            <a:prstClr val="black"/>
                          </a:solidFill>
                        </a:ln>
                      </wps:spPr>
                      <wps:txbx>
                        <w:txbxContent>
                          <w:p w14:paraId="6C4A82F0" w14:textId="4B384A07" w:rsidR="004B27F8" w:rsidRPr="004B27F8" w:rsidRDefault="004B27F8">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CBEAB6E" id="_x0000_t202" coordsize="21600,21600" o:spt="202" path="m,l,21600r21600,l21600,xe">
                <v:stroke joinstyle="miter"/>
                <v:path gradientshapeok="t" o:connecttype="rect"/>
              </v:shapetype>
              <v:shape id="Text Box 1" o:spid="_x0000_s1026" type="#_x0000_t202" style="position:absolute;margin-left:380.35pt;margin-top:9.1pt;width:59pt;height: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veSQIAAKAEAAAOAAAAZHJzL2Uyb0RvYy54bWysVMFuGjEQvVfqP1i+l4VAkgZliWgiqkoo&#10;iZRUORuvF1b1elzbsEu/vs/ehZC0p6oXM555+zzzZobrm7bWbKecr8jkfDQYcqaMpKIy65x/f158&#10;+syZD8IUQpNROd8rz29mHz9cN3aqzmhDulCOgcT4aWNzvgnBTrPMy42qhR+QVQbBklwtAq5unRVO&#10;NGCvdXY2HF5kDbnCOpLKe3jvuiCfJf6yVDI8lKVXgemcI7eQTpfOVTyz2bWYrp2wm0r2aYh/yKIW&#10;lcGjR6o7EQTbuuoPqrqSjjyVYSCpzqgsK6lSDahmNHxXzdNGWJVqgTjeHmXy/49W3u8eHasK9I4z&#10;I2q06Fm1gX2hlo2iOo31U4CeLGChhTsie7+HMxbdlq6OvyiHIQ6d90dtI5mE83JyNR4iIhEajy7P&#10;YYMle/3YOh++KqpZNHLu0LqkqNgtfeigB0h8y5OuikWldbrEcVG32rGdQKN1SCmC/A1KG9bk/GJ8&#10;PkzEb2KR+vj9Sgv5o0/vBAU+bZBzlKQrPVqhXbW9Hisq9pDJUTdm3spFBd6l8OFROMwV6seuhAcc&#10;pSYkQ73F2Ybcr7/5Ix7tRpSzBnOac/9zK5ziTH8zGISr0WQSBztdJueXZ7i408jqNGK29S1BITQb&#10;2SUz4oM+mKWj+gUrNY+vIiSMxNs5DwfzNnTbg5WUaj5PIIyyFWFpnqyM1LEjUc/n9kU42/czYBDu&#10;6TDRYvqurR02fmlovg1UVqnnUeBO1V53rEGamn5l456d3hPq9Y9l9hsAAP//AwBQSwMEFAAGAAgA&#10;AAAhAGa9sEnaAAAACQEAAA8AAABkcnMvZG93bnJldi54bWxMj8FOwzAQRO9I/IO1SL1Rhx4SE+JU&#10;gFounCiI8zZ2bYvYjmw3DX/PcoLjzjzNznTbxY9s1im7GCTcrStgOgxRuWAkfLzvbwWwXDAoHGPQ&#10;Er51hm1/fdVhq+IlvOn5UAyjkJBblGBLmVrO82C1x7yOkw7knWLyWOhMhquEFwr3I99UVc09ukAf&#10;LE762erh63D2EnZP5t4MApPdCeXcvHyeXs2LlKub5fEBWNFL+YPhtz5Vh546HeM5qMxGCU1dNYSS&#10;ITbACBCNIOEooSaB9x3/v6D/AQAA//8DAFBLAQItABQABgAIAAAAIQC2gziS/gAAAOEBAAATAAAA&#10;AAAAAAAAAAAAAAAAAABbQ29udGVudF9UeXBlc10ueG1sUEsBAi0AFAAGAAgAAAAhADj9If/WAAAA&#10;lAEAAAsAAAAAAAAAAAAAAAAALwEAAF9yZWxzLy5yZWxzUEsBAi0AFAAGAAgAAAAhAEp7+95JAgAA&#10;oAQAAA4AAAAAAAAAAAAAAAAALgIAAGRycy9lMm9Eb2MueG1sUEsBAi0AFAAGAAgAAAAhAGa9sEna&#10;AAAACQEAAA8AAAAAAAAAAAAAAAAAowQAAGRycy9kb3ducmV2LnhtbFBLBQYAAAAABAAEAPMAAACq&#10;BQAAAAA=&#10;" fillcolor="white [3201]" strokeweight=".5pt">
                <v:textbox>
                  <w:txbxContent>
                    <w:p w14:paraId="6C4A82F0" w14:textId="4B384A07" w:rsidR="004B27F8" w:rsidRPr="004B27F8" w:rsidRDefault="004B27F8">
                      <w:pPr>
                        <w:rPr>
                          <w:b/>
                          <w:bCs/>
                          <w:sz w:val="28"/>
                          <w:szCs w:val="28"/>
                        </w:rPr>
                      </w:pPr>
                    </w:p>
                  </w:txbxContent>
                </v:textbox>
              </v:shape>
            </w:pict>
          </mc:Fallback>
        </mc:AlternateContent>
      </w:r>
    </w:p>
    <w:p w14:paraId="0F8A121E" w14:textId="6BAC7E06" w:rsidR="007C2133" w:rsidRDefault="007C2133">
      <w:r>
        <w:t>1a</w:t>
      </w:r>
      <w:r w:rsidR="004B27F8">
        <w:t>.</w:t>
      </w:r>
      <w:r>
        <w:t xml:space="preserve"> </w:t>
      </w:r>
      <w:r w:rsidR="004B27F8">
        <w:t>Thinking about</w:t>
      </w:r>
      <w:r>
        <w:t xml:space="preserve"> slide 10 – are your taps compliant?  Answer here yes or no</w:t>
      </w:r>
      <w:r w:rsidR="004B27F8">
        <w:t xml:space="preserve"> </w:t>
      </w:r>
    </w:p>
    <w:p w14:paraId="34702A80" w14:textId="77777777" w:rsidR="004B27F8" w:rsidRDefault="004B27F8"/>
    <w:p w14:paraId="12129B1A" w14:textId="2BAFC7F7" w:rsidR="007C2133" w:rsidRPr="004B27F8" w:rsidRDefault="004B27F8">
      <w:pPr>
        <w:rPr>
          <w:i/>
          <w:iCs/>
          <w:color w:val="7030A0"/>
        </w:rPr>
      </w:pPr>
      <w:r w:rsidRPr="004B27F8">
        <w:rPr>
          <w:i/>
          <w:iCs/>
          <w:color w:val="7030A0"/>
        </w:rPr>
        <w:t>(</w:t>
      </w:r>
      <w:r w:rsidR="007C2133" w:rsidRPr="004B27F8">
        <w:rPr>
          <w:i/>
          <w:iCs/>
          <w:color w:val="7030A0"/>
        </w:rPr>
        <w:t xml:space="preserve">It does not make any difference which answer you give – </w:t>
      </w:r>
      <w:r w:rsidR="00AC7168">
        <w:rPr>
          <w:i/>
          <w:iCs/>
          <w:color w:val="7030A0"/>
        </w:rPr>
        <w:t>this</w:t>
      </w:r>
      <w:r w:rsidR="007C2133" w:rsidRPr="004B27F8">
        <w:rPr>
          <w:i/>
          <w:iCs/>
          <w:color w:val="7030A0"/>
        </w:rPr>
        <w:t xml:space="preserve"> is about establishing your awareness of what is needed and </w:t>
      </w:r>
      <w:r>
        <w:rPr>
          <w:i/>
          <w:iCs/>
          <w:color w:val="7030A0"/>
        </w:rPr>
        <w:t xml:space="preserve">a </w:t>
      </w:r>
      <w:r w:rsidR="007C2133" w:rsidRPr="004B27F8">
        <w:rPr>
          <w:i/>
          <w:iCs/>
          <w:color w:val="7030A0"/>
        </w:rPr>
        <w:t>verification that you have looked at the material)</w:t>
      </w:r>
    </w:p>
    <w:p w14:paraId="53A4B11D" w14:textId="702B8597" w:rsidR="004B27F8" w:rsidRDefault="004B27F8"/>
    <w:p w14:paraId="50B0ECD0" w14:textId="779D0435" w:rsidR="004B27F8" w:rsidRDefault="004B27F8">
      <w:r>
        <w:t xml:space="preserve">1b. Insert a picture of your taps in the space below – this </w:t>
      </w:r>
      <w:r w:rsidR="00AC7168">
        <w:t>is to</w:t>
      </w:r>
      <w:r>
        <w:t xml:space="preserve"> validate your answer to 1a. </w:t>
      </w:r>
    </w:p>
    <w:p w14:paraId="500E6C1B" w14:textId="54561D9A" w:rsidR="004B27F8" w:rsidRDefault="004B27F8"/>
    <w:p w14:paraId="06BA75F7" w14:textId="3A4C301D" w:rsidR="004B27F8" w:rsidRDefault="004B27F8"/>
    <w:p w14:paraId="17DEA8E5" w14:textId="5402234B" w:rsidR="004B27F8" w:rsidRDefault="004B27F8"/>
    <w:p w14:paraId="7110E6BC" w14:textId="5BB66004" w:rsidR="004B27F8" w:rsidRDefault="004B27F8">
      <w:bookmarkStart w:id="1" w:name="_Hlk64116235"/>
      <w:r>
        <w:t xml:space="preserve">1c. Thinking about slide 14, either insert an electronic copy of an element in your scheme of work </w:t>
      </w:r>
      <w:r w:rsidR="004C0DA7">
        <w:t xml:space="preserve">(SoW) </w:t>
      </w:r>
      <w:r>
        <w:t>that relates to H&amp;S</w:t>
      </w:r>
      <w:r w:rsidR="004C0DA7">
        <w:t>,</w:t>
      </w:r>
      <w:r>
        <w:t xml:space="preserve"> or, if it is printed material, </w:t>
      </w:r>
      <w:r w:rsidR="004C0DA7">
        <w:t xml:space="preserve">insert a scan or picture of the relevant material.  </w:t>
      </w:r>
      <w:r w:rsidR="00F42ADF">
        <w:t>(</w:t>
      </w:r>
      <w:r w:rsidR="004C0DA7">
        <w:t>Support staff should include an element of their job role or description which relates to H&amp;S as they will not have a SoW</w:t>
      </w:r>
      <w:r w:rsidR="00F42ADF">
        <w:t>)</w:t>
      </w:r>
      <w:r w:rsidR="004C0DA7">
        <w:t>.</w:t>
      </w:r>
    </w:p>
    <w:p w14:paraId="7A60FFBD" w14:textId="763FE23A" w:rsidR="004C0DA7" w:rsidRDefault="004C0DA7"/>
    <w:p w14:paraId="0BD6D2EB" w14:textId="16D5FCAC" w:rsidR="004C0DA7" w:rsidRDefault="004C0DA7"/>
    <w:p w14:paraId="2A4B05A9" w14:textId="77777777" w:rsidR="0098088E" w:rsidRDefault="0098088E"/>
    <w:p w14:paraId="2CD7E58E" w14:textId="718E428A" w:rsidR="004C0DA7" w:rsidRDefault="004C0DA7"/>
    <w:p w14:paraId="0F045490" w14:textId="43B0003B" w:rsidR="004C0DA7" w:rsidRDefault="004C0DA7">
      <w:r>
        <w:t xml:space="preserve">1d. Thinking about slide 15, either insert an electronic copy of the first page of a Risk Assessment (RA) that relates directly to your food work or, if it is printed material, insert a scan or </w:t>
      </w:r>
      <w:r w:rsidR="0098088E">
        <w:t xml:space="preserve">a </w:t>
      </w:r>
      <w:r>
        <w:t>picture of a relevant RA</w:t>
      </w:r>
      <w:r w:rsidR="00F42ADF">
        <w:t xml:space="preserve"> in the space below</w:t>
      </w:r>
      <w:r>
        <w:t>.</w:t>
      </w:r>
    </w:p>
    <w:bookmarkEnd w:id="1"/>
    <w:p w14:paraId="6BADFE18" w14:textId="0CF9DA6E" w:rsidR="0098088E" w:rsidRDefault="0098088E"/>
    <w:p w14:paraId="683D5D3D" w14:textId="1B25008F" w:rsidR="0098088E" w:rsidRDefault="0098088E"/>
    <w:p w14:paraId="75933175" w14:textId="77777777" w:rsidR="0098088E" w:rsidRDefault="0098088E"/>
    <w:p w14:paraId="421E93EF" w14:textId="2A1E176F" w:rsidR="0098088E" w:rsidRDefault="0098088E"/>
    <w:p w14:paraId="5F75CE78" w14:textId="62BF13D9" w:rsidR="0098088E" w:rsidRDefault="0098088E">
      <w:r>
        <w:t xml:space="preserve">1e. Slide 17 looks at Portable appliance Tests (PAT) Insert a picture below (or </w:t>
      </w:r>
      <w:proofErr w:type="gramStart"/>
      <w:r>
        <w:t>other</w:t>
      </w:r>
      <w:proofErr w:type="gramEnd"/>
      <w:r>
        <w:t xml:space="preserve"> documentary evidence) to show that </w:t>
      </w:r>
      <w:r w:rsidR="00F42ADF">
        <w:t>this</w:t>
      </w:r>
      <w:r>
        <w:t xml:space="preserve"> is undertaken in your workplace.</w:t>
      </w:r>
    </w:p>
    <w:p w14:paraId="342B04D7" w14:textId="71656B0B" w:rsidR="0098088E" w:rsidRDefault="0098088E"/>
    <w:p w14:paraId="5AC87503" w14:textId="573DE335" w:rsidR="0098088E" w:rsidRDefault="0098088E"/>
    <w:p w14:paraId="7C425067" w14:textId="17136BB1" w:rsidR="0098088E" w:rsidRDefault="0098088E"/>
    <w:p w14:paraId="5F172AE8" w14:textId="77777777" w:rsidR="0098088E" w:rsidRDefault="0098088E"/>
    <w:p w14:paraId="24C394E7" w14:textId="2502A1BB" w:rsidR="00026ED9" w:rsidRDefault="0098088E">
      <w:bookmarkStart w:id="2" w:name="_Hlk64116626"/>
      <w:r>
        <w:t>1f. Slide</w:t>
      </w:r>
      <w:r w:rsidR="00F42ADF">
        <w:t>s</w:t>
      </w:r>
      <w:r>
        <w:t xml:space="preserve"> 22 </w:t>
      </w:r>
      <w:r w:rsidR="00F42ADF">
        <w:t xml:space="preserve">&amp; 23 </w:t>
      </w:r>
      <w:r>
        <w:t>relate to cleaning in food rooms.  Insert below a scan, picture or electronic extract of a cleaning routine / rota that is used in your work area.</w:t>
      </w:r>
    </w:p>
    <w:p w14:paraId="3943B420" w14:textId="7562123A" w:rsidR="0098088E" w:rsidRDefault="0098088E"/>
    <w:p w14:paraId="4E623CC5" w14:textId="29C23B97" w:rsidR="0098088E" w:rsidRDefault="0098088E"/>
    <w:p w14:paraId="1B74EA85" w14:textId="6F55C1E9" w:rsidR="0098088E" w:rsidRDefault="0098088E"/>
    <w:p w14:paraId="47FD006E" w14:textId="50064E4E" w:rsidR="0098088E" w:rsidRDefault="0098088E"/>
    <w:p w14:paraId="28FF6A1F" w14:textId="17C8C51E" w:rsidR="00F42ADF" w:rsidRDefault="0098088E">
      <w:r>
        <w:t xml:space="preserve">1g. </w:t>
      </w:r>
      <w:r w:rsidR="00F42ADF">
        <w:t>Slides 27 and 2</w:t>
      </w:r>
      <w:r w:rsidR="00291525">
        <w:t>8</w:t>
      </w:r>
      <w:r w:rsidR="00F42ADF">
        <w:t xml:space="preserve"> </w:t>
      </w:r>
      <w:proofErr w:type="gramStart"/>
      <w:r w:rsidR="00291525">
        <w:t>look</w:t>
      </w:r>
      <w:proofErr w:type="gramEnd"/>
      <w:r w:rsidR="00291525">
        <w:t xml:space="preserve"> at</w:t>
      </w:r>
      <w:r w:rsidR="00F42ADF">
        <w:t xml:space="preserve"> hazards and control measures.  Insert below a picture of</w:t>
      </w:r>
      <w:r w:rsidR="00EE1C35">
        <w:t xml:space="preserve"> your current storage arrangements for sharp knives and state how student access is controlled</w:t>
      </w:r>
      <w:r w:rsidR="00291525">
        <w:t>.</w:t>
      </w:r>
    </w:p>
    <w:p w14:paraId="5DBF3A65" w14:textId="77777777" w:rsidR="00F42ADF" w:rsidRDefault="00F42ADF"/>
    <w:p w14:paraId="2F2DD517" w14:textId="77777777" w:rsidR="00F42ADF" w:rsidRDefault="00F42ADF"/>
    <w:p w14:paraId="2665B5C5" w14:textId="77777777" w:rsidR="00F42ADF" w:rsidRDefault="00F42ADF"/>
    <w:p w14:paraId="098A594E" w14:textId="77777777" w:rsidR="00F42ADF" w:rsidRDefault="00F42ADF"/>
    <w:p w14:paraId="1CF6F814" w14:textId="6A564854" w:rsidR="0098088E" w:rsidRDefault="00F42ADF">
      <w:r>
        <w:t xml:space="preserve">1h. </w:t>
      </w:r>
      <w:r w:rsidR="0098088E">
        <w:t xml:space="preserve">Slide </w:t>
      </w:r>
      <w:r w:rsidR="00EE1C35">
        <w:t>30</w:t>
      </w:r>
      <w:r w:rsidR="0098088E">
        <w:t xml:space="preserve"> is looking at portable appliances.  State below the main danger associated with item A</w:t>
      </w:r>
    </w:p>
    <w:p w14:paraId="36AEB78D" w14:textId="12A2C47C" w:rsidR="0098088E" w:rsidRDefault="00621A15">
      <w:r>
        <w:rPr>
          <w:noProof/>
        </w:rPr>
        <mc:AlternateContent>
          <mc:Choice Requires="wps">
            <w:drawing>
              <wp:anchor distT="0" distB="0" distL="114300" distR="114300" simplePos="0" relativeHeight="251655680" behindDoc="0" locked="0" layoutInCell="1" allowOverlap="1" wp14:anchorId="2FCD94FB" wp14:editId="16E48BF1">
                <wp:simplePos x="0" y="0"/>
                <wp:positionH relativeFrom="column">
                  <wp:posOffset>-1905</wp:posOffset>
                </wp:positionH>
                <wp:positionV relativeFrom="paragraph">
                  <wp:posOffset>183515</wp:posOffset>
                </wp:positionV>
                <wp:extent cx="6038850" cy="317500"/>
                <wp:effectExtent l="0" t="0" r="19050" b="25400"/>
                <wp:wrapNone/>
                <wp:docPr id="2" name="Text Box 2"/>
                <wp:cNvGraphicFramePr/>
                <a:graphic xmlns:a="http://schemas.openxmlformats.org/drawingml/2006/main">
                  <a:graphicData uri="http://schemas.microsoft.com/office/word/2010/wordprocessingShape">
                    <wps:wsp>
                      <wps:cNvSpPr txBox="1"/>
                      <wps:spPr>
                        <a:xfrm>
                          <a:off x="0" y="0"/>
                          <a:ext cx="6038850" cy="317500"/>
                        </a:xfrm>
                        <a:prstGeom prst="rect">
                          <a:avLst/>
                        </a:prstGeom>
                        <a:solidFill>
                          <a:schemeClr val="lt1"/>
                        </a:solidFill>
                        <a:ln w="6350">
                          <a:solidFill>
                            <a:prstClr val="black"/>
                          </a:solidFill>
                        </a:ln>
                      </wps:spPr>
                      <wps:txbx>
                        <w:txbxContent>
                          <w:p w14:paraId="0385D9F7" w14:textId="77777777" w:rsidR="0098088E" w:rsidRPr="004B27F8" w:rsidRDefault="0098088E" w:rsidP="0098088E">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CD94FB" id="Text Box 2" o:spid="_x0000_s1027" type="#_x0000_t202" style="position:absolute;margin-left:-.15pt;margin-top:14.45pt;width:475.5pt;height:25pt;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pE/SwIAAKgEAAAOAAAAZHJzL2Uyb0RvYy54bWysVMlu2zAQvRfoPxC8N5KdzTEsB26CFAWM&#10;JIBT5ExTlCWU4rAkbcn9+j7SS7aeil6o2fg482ZGk+u+1WyjnG/IFHxwknOmjKSyMauC/3i6+zLi&#10;zAdhSqHJqIJvlefX08+fJp0dqyHVpEvlGECMH3e24HUIdpxlXtaqFf6ErDJwVuRaEaC6VVY60QG9&#10;1dkwzy+yjlxpHUnlPay3OyefJvyqUjI8VJVXgemCI7eQTpfOZTyz6USMV07YupH7NMQ/ZNGKxuDR&#10;I9StCIKtXfMBqm2kI09VOJHUZlRVjVSpBlQzyN9Vs6iFVakWkOPtkSb//2Dl/ebRsaYs+JAzI1q0&#10;6En1gX2lng0jO531YwQtLMJCDzO6fLB7GGPRfeXa+EU5DH7wvD1yG8EkjBf56Wh0DpeE73RweZ4n&#10;8rOX29b58E1Ry6JQcIfeJUrFZu4DMkHoISQ+5kk35V2jdVLivKgb7dhGoNM6pBxx402UNqxDJqdI&#10;4wNChD7eX2ohf8Yq3yJA0wbGyMmu9iiFftknBo+8LKncgi5Hu3HzVt41gJ8LHx6Fw3yBBuxMeMBR&#10;aUJOtJc4q8n9/ps9xqPt8HLWYV4L7n+thVOc6e8GA3E1ODuLA56Us/PLIRT32rN87THr9oZA1ADb&#10;aWUSY3zQB7Fy1D5jtWbxVbiEkXi74OEg3oTdFmE1pZrNUhBG2oowNwsrI3TkONL61D8LZ/dtDRiI&#10;ezpMthi/6+4uNt40NFsHqprU+sjzjtU9/ViH1J396sZ9e62nqJcfzPQPAAAA//8DAFBLAwQUAAYA&#10;CAAAACEAYeG5aNoAAAAHAQAADwAAAGRycy9kb3ducmV2LnhtbEyOzU7DMBCE70i8g7VI3FqHImgS&#10;4lSAChdOFMTZjbe2RbyOYjcNb89yosf50czXbObQiwnH5CMpuFkWIJC6aDxZBZ8fL4sSRMqajO4j&#10;oYIfTLBpLy8aXZt4onecdtkKHqFUawUu56GWMnUOg07LOCBxdohj0JnlaKUZ9YnHQy9XRXEvg/bE&#10;D04P+Oyw+94dg4Ltk61sV+rRbUvj/TR/Hd7sq1LXV/PjA4iMc/4vwx8+o0PLTPt4JJNEr2Bxy0UF&#10;q7ICwXF1V6xB7BWs2ZBtI8/5218AAAD//wMAUEsBAi0AFAAGAAgAAAAhALaDOJL+AAAA4QEAABMA&#10;AAAAAAAAAAAAAAAAAAAAAFtDb250ZW50X1R5cGVzXS54bWxQSwECLQAUAAYACAAAACEAOP0h/9YA&#10;AACUAQAACwAAAAAAAAAAAAAAAAAvAQAAX3JlbHMvLnJlbHNQSwECLQAUAAYACAAAACEAtXqRP0sC&#10;AACoBAAADgAAAAAAAAAAAAAAAAAuAgAAZHJzL2Uyb0RvYy54bWxQSwECLQAUAAYACAAAACEAYeG5&#10;aNoAAAAHAQAADwAAAAAAAAAAAAAAAAClBAAAZHJzL2Rvd25yZXYueG1sUEsFBgAAAAAEAAQA8wAA&#10;AKwFAAAAAA==&#10;" fillcolor="white [3201]" strokeweight=".5pt">
                <v:textbox>
                  <w:txbxContent>
                    <w:p w14:paraId="0385D9F7" w14:textId="77777777" w:rsidR="0098088E" w:rsidRPr="004B27F8" w:rsidRDefault="0098088E" w:rsidP="0098088E">
                      <w:pPr>
                        <w:rPr>
                          <w:b/>
                          <w:bCs/>
                          <w:sz w:val="28"/>
                          <w:szCs w:val="28"/>
                        </w:rPr>
                      </w:pPr>
                    </w:p>
                  </w:txbxContent>
                </v:textbox>
              </v:shape>
            </w:pict>
          </mc:Fallback>
        </mc:AlternateContent>
      </w:r>
    </w:p>
    <w:p w14:paraId="74A1F01F" w14:textId="2B1DA776" w:rsidR="0098088E" w:rsidRDefault="0098088E"/>
    <w:p w14:paraId="33C30036" w14:textId="4E0E9094" w:rsidR="00026ED9" w:rsidRDefault="00026ED9"/>
    <w:p w14:paraId="1FCD5EF3" w14:textId="5E7E6173" w:rsidR="0098088E" w:rsidRDefault="0098088E">
      <w:bookmarkStart w:id="3" w:name="_Hlk64116899"/>
      <w:r>
        <w:t xml:space="preserve">Staying with slide </w:t>
      </w:r>
      <w:r w:rsidR="00EE1C35">
        <w:t>30</w:t>
      </w:r>
      <w:r w:rsidR="00621A15">
        <w:t>, discuss two factors which render product B as unsuitable for use in a school environment when compared to product C,</w:t>
      </w:r>
    </w:p>
    <w:bookmarkEnd w:id="2"/>
    <w:p w14:paraId="4B25119B" w14:textId="172CA78D" w:rsidR="00621A15" w:rsidRDefault="00621A15">
      <w:r>
        <w:rPr>
          <w:noProof/>
        </w:rPr>
        <mc:AlternateContent>
          <mc:Choice Requires="wps">
            <w:drawing>
              <wp:anchor distT="0" distB="0" distL="114300" distR="114300" simplePos="0" relativeHeight="251658752" behindDoc="0" locked="0" layoutInCell="1" allowOverlap="1" wp14:anchorId="3F4D6E4C" wp14:editId="3FC4F65F">
                <wp:simplePos x="0" y="0"/>
                <wp:positionH relativeFrom="column">
                  <wp:posOffset>-1905</wp:posOffset>
                </wp:positionH>
                <wp:positionV relativeFrom="paragraph">
                  <wp:posOffset>186690</wp:posOffset>
                </wp:positionV>
                <wp:extent cx="6019800" cy="1663700"/>
                <wp:effectExtent l="0" t="0" r="19050" b="12700"/>
                <wp:wrapNone/>
                <wp:docPr id="3" name="Text Box 3"/>
                <wp:cNvGraphicFramePr/>
                <a:graphic xmlns:a="http://schemas.openxmlformats.org/drawingml/2006/main">
                  <a:graphicData uri="http://schemas.microsoft.com/office/word/2010/wordprocessingShape">
                    <wps:wsp>
                      <wps:cNvSpPr txBox="1"/>
                      <wps:spPr>
                        <a:xfrm>
                          <a:off x="0" y="0"/>
                          <a:ext cx="6019800" cy="1663700"/>
                        </a:xfrm>
                        <a:prstGeom prst="rect">
                          <a:avLst/>
                        </a:prstGeom>
                        <a:solidFill>
                          <a:schemeClr val="lt1"/>
                        </a:solidFill>
                        <a:ln w="6350">
                          <a:solidFill>
                            <a:prstClr val="black"/>
                          </a:solidFill>
                        </a:ln>
                      </wps:spPr>
                      <wps:txbx>
                        <w:txbxContent>
                          <w:p w14:paraId="40817C30" w14:textId="77777777" w:rsidR="00621A15" w:rsidRPr="004B27F8" w:rsidRDefault="00621A15" w:rsidP="00621A15">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D6E4C" id="Text Box 3" o:spid="_x0000_s1028" type="#_x0000_t202" style="position:absolute;margin-left:-.15pt;margin-top:14.7pt;width:474pt;height:1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BJITgIAAKkEAAAOAAAAZHJzL2Uyb0RvYy54bWysVE1PGzEQvVfqf7B8L7v5IEDEBqUgqkoI&#10;kALi7Hi9yapej2s72aW/vs/eJATaU9WLd778PPNmZi+vukazrXK+JlPwwUnOmTKSytqsCv78dPvl&#10;nDMfhCmFJqMK/qo8v5p9/nTZ2qka0pp0qRwDiPHT1hZ8HYKdZpmXa9UIf0JWGTgrco0IUN0qK51o&#10;gd7obJjnk6wlV1pHUnkP603v5LOEX1VKhoeq8iowXXDkFtLp0rmMZza7FNOVE3Zdy10a4h+yaERt&#10;8OgB6kYEwTau/gOqqaUjT1U4kdRkVFW1VKkGVDPIP1SzWAurUi0gx9sDTf7/wcr77aNjdVnwEWdG&#10;NGjRk+oC+0odG0V2WuunCFpYhIUOZnR5b/cwxqK7yjXxi3IY/OD59cBtBJMwTvLBxXkOl4RvMJmM&#10;zqAAP3u7bp0P3xQ1LAoFd2he4lRs73zoQ/ch8TVPui5va62TEgdGXWvHtgKt1iElCfB3UdqwFqmM&#10;TvME/M4XoQ/3l1rIH7v0jqKApw1yjqT0xUcpdMsuUTjcE7Ok8hV8OernzVt5WwP+TvjwKBwGDDxg&#10;acIDjkoTcqKdxNma3K+/2WM8+g4vZy0GtuD+50Y4xZn+bjARF4PxOE54UsanZ0Mo7tizPPaYTXNN&#10;IGqA9bQyiTE+6L1YOWpesFvz+Cpcwki8XfCwF69Dv0bYTanm8xSEmbYi3JmFlRE6NibS+tS9CGd3&#10;bQ2YiHvaj7aYfuhuHxtvGppvAlV1an3kuWd1Rz/2IQ3Pbnfjwh3rKertDzP7DQAA//8DAFBLAwQU&#10;AAYACAAAACEAKk7p89wAAAAIAQAADwAAAGRycy9kb3ducmV2LnhtbEyPwU7DMBBE70j8g7VI3Fqn&#10;JaJJiFMBKlw4URBnN97aFvE6st00/D3uCY6zM5p5225nN7AJQ7SeBKyWBTCk3itLWsDnx8uiAhaT&#10;JCUHTyjgByNsu+urVjbKn+kdp33SLJdQbKQAk9LYcB57g07GpR+Rsnf0wcmUZdBcBXnO5W7g66K4&#10;505aygtGjvhssP/en5yA3ZOudV/JYHaVsnaav45v+lWI25v58QFYwjn9heGCn9Ghy0wHfyIV2SBg&#10;cZeDAtZ1CSzbdbnZADtcDqsSeNfy/w90vwAAAP//AwBQSwECLQAUAAYACAAAACEAtoM4kv4AAADh&#10;AQAAEwAAAAAAAAAAAAAAAAAAAAAAW0NvbnRlbnRfVHlwZXNdLnhtbFBLAQItABQABgAIAAAAIQA4&#10;/SH/1gAAAJQBAAALAAAAAAAAAAAAAAAAAC8BAABfcmVscy8ucmVsc1BLAQItABQABgAIAAAAIQC8&#10;zBJITgIAAKkEAAAOAAAAAAAAAAAAAAAAAC4CAABkcnMvZTJvRG9jLnhtbFBLAQItABQABgAIAAAA&#10;IQAqTunz3AAAAAgBAAAPAAAAAAAAAAAAAAAAAKgEAABkcnMvZG93bnJldi54bWxQSwUGAAAAAAQA&#10;BADzAAAAsQUAAAAA&#10;" fillcolor="white [3201]" strokeweight=".5pt">
                <v:textbox>
                  <w:txbxContent>
                    <w:p w14:paraId="40817C30" w14:textId="77777777" w:rsidR="00621A15" w:rsidRPr="004B27F8" w:rsidRDefault="00621A15" w:rsidP="00621A15">
                      <w:pPr>
                        <w:rPr>
                          <w:b/>
                          <w:bCs/>
                          <w:sz w:val="28"/>
                          <w:szCs w:val="28"/>
                        </w:rPr>
                      </w:pPr>
                    </w:p>
                  </w:txbxContent>
                </v:textbox>
              </v:shape>
            </w:pict>
          </mc:Fallback>
        </mc:AlternateContent>
      </w:r>
    </w:p>
    <w:p w14:paraId="60BB8A3B" w14:textId="1272FDB9" w:rsidR="00621A15" w:rsidRDefault="00621A15"/>
    <w:p w14:paraId="0B511439" w14:textId="78E65E06" w:rsidR="00621A15" w:rsidRDefault="00621A15"/>
    <w:p w14:paraId="38B1F442" w14:textId="26E94418" w:rsidR="00621A15" w:rsidRDefault="00621A15"/>
    <w:p w14:paraId="5DE6133A" w14:textId="08D47FDF" w:rsidR="00621A15" w:rsidRDefault="00621A15"/>
    <w:p w14:paraId="66BAAE5C" w14:textId="22BFE015" w:rsidR="00621A15" w:rsidRDefault="00621A15"/>
    <w:p w14:paraId="3604453E" w14:textId="140A6232" w:rsidR="00621A15" w:rsidRDefault="00621A15"/>
    <w:p w14:paraId="4802545C" w14:textId="1C6B31FA" w:rsidR="00621A15" w:rsidRDefault="00621A15"/>
    <w:p w14:paraId="57691484" w14:textId="4A87439E" w:rsidR="00621A15" w:rsidRDefault="00621A15"/>
    <w:p w14:paraId="72CB24E7" w14:textId="76539F3C" w:rsidR="00621A15" w:rsidRDefault="00621A15"/>
    <w:p w14:paraId="0110C19A" w14:textId="0C8401FB" w:rsidR="00621A15" w:rsidRDefault="00621A15"/>
    <w:p w14:paraId="54D08605" w14:textId="77777777" w:rsidR="00EE1C35" w:rsidRDefault="00EE1C35"/>
    <w:p w14:paraId="7C78DB67" w14:textId="77777777" w:rsidR="00EE1C35" w:rsidRDefault="00EE1C35"/>
    <w:p w14:paraId="03D40A8D" w14:textId="77777777" w:rsidR="00EE1C35" w:rsidRDefault="00EE1C35"/>
    <w:p w14:paraId="357C156F" w14:textId="65B23F0A" w:rsidR="00EE1C35" w:rsidRDefault="00621A15">
      <w:r>
        <w:t>1</w:t>
      </w:r>
      <w:r w:rsidR="00EE1C35">
        <w:t>i</w:t>
      </w:r>
      <w:r>
        <w:t xml:space="preserve">.  </w:t>
      </w:r>
      <w:r w:rsidR="00DC0363">
        <w:t>Think about slides 35 and 36 then i</w:t>
      </w:r>
      <w:r w:rsidR="00EE1C35">
        <w:t>n the space below, state how your fridge temperatures are currently monitored and what changes (if any) you would want to see.</w:t>
      </w:r>
    </w:p>
    <w:p w14:paraId="261B3FDF" w14:textId="436A08AC" w:rsidR="00EE1C35" w:rsidRDefault="00EE1C35"/>
    <w:p w14:paraId="5FBCED3E" w14:textId="09587EA0" w:rsidR="00EE1C35" w:rsidRDefault="00EE1C35">
      <w:r>
        <w:rPr>
          <w:noProof/>
        </w:rPr>
        <mc:AlternateContent>
          <mc:Choice Requires="wps">
            <w:drawing>
              <wp:anchor distT="0" distB="0" distL="114300" distR="114300" simplePos="0" relativeHeight="251663872" behindDoc="0" locked="0" layoutInCell="1" allowOverlap="1" wp14:anchorId="1E4F7F67" wp14:editId="26A3CAF6">
                <wp:simplePos x="0" y="0"/>
                <wp:positionH relativeFrom="column">
                  <wp:posOffset>10795</wp:posOffset>
                </wp:positionH>
                <wp:positionV relativeFrom="paragraph">
                  <wp:posOffset>41275</wp:posOffset>
                </wp:positionV>
                <wp:extent cx="6038850" cy="19812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6038850" cy="1981200"/>
                        </a:xfrm>
                        <a:prstGeom prst="rect">
                          <a:avLst/>
                        </a:prstGeom>
                        <a:solidFill>
                          <a:schemeClr val="lt1"/>
                        </a:solidFill>
                        <a:ln w="6350">
                          <a:solidFill>
                            <a:prstClr val="black"/>
                          </a:solidFill>
                        </a:ln>
                      </wps:spPr>
                      <wps:txbx>
                        <w:txbxContent>
                          <w:p w14:paraId="4BF5B20E" w14:textId="77777777" w:rsidR="00EE1C35" w:rsidRPr="004B27F8" w:rsidRDefault="00EE1C35" w:rsidP="00EE1C35">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F7F67" id="Text Box 5" o:spid="_x0000_s1029" type="#_x0000_t202" style="position:absolute;margin-left:.85pt;margin-top:3.25pt;width:475.5pt;height:15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f5eTAIAAKkEAAAOAAAAZHJzL2Uyb0RvYy54bWysVMtu2zAQvBfoPxC8N/IzdYzIgZvARYEg&#10;CeAUOdMUZQuluCxJW3K/vkPKdtykp6IXal8c7s7u6vqmrTXbKecrMjnvX/Q4U0ZSUZl1zr8/Lz5N&#10;OPNBmEJoMirne+X5zezjh+vGTtWANqQL5RhAjJ82NuebEOw0y7zcqFr4C7LKwFmSq0WA6tZZ4UQD&#10;9Fpng17vMmvIFdaRVN7Detc5+Szhl6WS4bEsvQpM5xy5hXS6dK7imc2uxXTthN1U8pCG+IcsalEZ&#10;PHqCuhNBsK2r3kHVlXTkqQwXkuqMyrKSKtWAavq9N9UsN8KqVAvI8fZEk/9/sPJh9+RYVeR8zJkR&#10;NVr0rNrAvlDLxpGdxvopgpYWYaGFGV0+2j2Msei2dHX8ohwGP3jen7iNYBLGy95wMhnDJeHrX036&#10;6F7EyV6vW+fDV0U1i0LOHZqXOBW7ex+60GNIfM2TropFpXVS4sCoW+3YTqDVOqQkAf5HlDasQSpD&#10;5PEOIUKf7q+0kD8O6Z0hAE8b5BxJ6YqPUmhXbaJweCRmRcUefDnq5s1buagAfy98eBIOAwYesDTh&#10;EUepCTnRQeJsQ+7X3+wxHn2Hl7MGA5tz/3MrnOJMfzOYiKv+aBQnPCmj8ecBFHfuWZ17zLa+JRDV&#10;x3pamcQYH/RRLB3VL9iteXwVLmEk3s55OIq3oVsj7KZU83kKwkxbEe7N0soIHTmOtD63L8LZQ1sD&#10;JuKBjqMtpm+628XGm4bm20BllVofee5YPdCPfUjDc9jduHDneop6/cPMfgMAAP//AwBQSwMEFAAG&#10;AAgAAAAhAAFy9eDZAAAABwEAAA8AAABkcnMvZG93bnJldi54bWxMjsFOwzAQRO9I/IO1SNyo06KU&#10;NMSpABUunCiI8zbe2haxHcVuGv6e5QTHpxnNvGY7+15MNCYXg4LlogBBoYvaBaPg4/35pgKRMgaN&#10;fQyk4JsSbNvLiwZrHc/hjaZ9NoJHQqpRgc15qKVMnSWPaREHCpwd4+gxM45G6hHPPO57uSqKtfTo&#10;Aj9YHOjJUve1P3kFu0ezMV2Fo91V2rlp/jy+mhelrq/mh3sQmeb8V4ZffVaHlp0O8RR0Ej3zHRcV&#10;rEsQnG7KFfNBwe2yKkG2jfzv3/4AAAD//wMAUEsBAi0AFAAGAAgAAAAhALaDOJL+AAAA4QEAABMA&#10;AAAAAAAAAAAAAAAAAAAAAFtDb250ZW50X1R5cGVzXS54bWxQSwECLQAUAAYACAAAACEAOP0h/9YA&#10;AACUAQAACwAAAAAAAAAAAAAAAAAvAQAAX3JlbHMvLnJlbHNQSwECLQAUAAYACAAAACEAK83+XkwC&#10;AACpBAAADgAAAAAAAAAAAAAAAAAuAgAAZHJzL2Uyb0RvYy54bWxQSwECLQAUAAYACAAAACEAAXL1&#10;4NkAAAAHAQAADwAAAAAAAAAAAAAAAACmBAAAZHJzL2Rvd25yZXYueG1sUEsFBgAAAAAEAAQA8wAA&#10;AKwFAAAAAA==&#10;" fillcolor="white [3201]" strokeweight=".5pt">
                <v:textbox>
                  <w:txbxContent>
                    <w:p w14:paraId="4BF5B20E" w14:textId="77777777" w:rsidR="00EE1C35" w:rsidRPr="004B27F8" w:rsidRDefault="00EE1C35" w:rsidP="00EE1C35">
                      <w:pPr>
                        <w:rPr>
                          <w:b/>
                          <w:bCs/>
                          <w:sz w:val="28"/>
                          <w:szCs w:val="28"/>
                        </w:rPr>
                      </w:pPr>
                    </w:p>
                  </w:txbxContent>
                </v:textbox>
              </v:shape>
            </w:pict>
          </mc:Fallback>
        </mc:AlternateContent>
      </w:r>
    </w:p>
    <w:p w14:paraId="1B85F5C4" w14:textId="77777777" w:rsidR="00EE1C35" w:rsidRDefault="00EE1C35"/>
    <w:p w14:paraId="15EAD507" w14:textId="77777777" w:rsidR="00EE1C35" w:rsidRDefault="00EE1C35"/>
    <w:p w14:paraId="7903706D" w14:textId="77777777" w:rsidR="00EE1C35" w:rsidRDefault="00EE1C35"/>
    <w:p w14:paraId="6A89F59A" w14:textId="77777777" w:rsidR="00EE1C35" w:rsidRDefault="00EE1C35"/>
    <w:p w14:paraId="18140122" w14:textId="77777777" w:rsidR="00EE1C35" w:rsidRDefault="00EE1C35"/>
    <w:p w14:paraId="78DDE492" w14:textId="77777777" w:rsidR="00EE1C35" w:rsidRDefault="00EE1C35"/>
    <w:p w14:paraId="76272F1D" w14:textId="77777777" w:rsidR="00EE1C35" w:rsidRDefault="00EE1C35"/>
    <w:p w14:paraId="46F743AA" w14:textId="77777777" w:rsidR="00EE1C35" w:rsidRDefault="00EE1C35"/>
    <w:p w14:paraId="6C32C7C6" w14:textId="77777777" w:rsidR="00EE1C35" w:rsidRDefault="00EE1C35"/>
    <w:p w14:paraId="37E3D0AF" w14:textId="77777777" w:rsidR="00EE1C35" w:rsidRDefault="00EE1C35"/>
    <w:p w14:paraId="071070E0" w14:textId="77777777" w:rsidR="00EE1C35" w:rsidRDefault="00EE1C35"/>
    <w:bookmarkEnd w:id="3"/>
    <w:p w14:paraId="160873C0" w14:textId="4F9832D8" w:rsidR="00EE1C35" w:rsidRDefault="00EE1C35"/>
    <w:p w14:paraId="1CE36E4C" w14:textId="5C0B2DAD" w:rsidR="00291525" w:rsidRDefault="00291525"/>
    <w:p w14:paraId="33E43E69" w14:textId="563AFF96" w:rsidR="00291525" w:rsidRDefault="00291525"/>
    <w:p w14:paraId="306BF53C" w14:textId="38ABCD2C" w:rsidR="00291525" w:rsidRDefault="00291525"/>
    <w:p w14:paraId="31EAEAAD" w14:textId="77777777" w:rsidR="00291525" w:rsidRDefault="00291525"/>
    <w:p w14:paraId="7BAF44DE" w14:textId="4A966B0A" w:rsidR="00621A15" w:rsidRDefault="00EE1C35">
      <w:r>
        <w:lastRenderedPageBreak/>
        <w:t>1</w:t>
      </w:r>
      <w:r w:rsidR="00DC0363">
        <w:t>j</w:t>
      </w:r>
      <w:r>
        <w:t xml:space="preserve">. </w:t>
      </w:r>
      <w:r w:rsidR="00621A15">
        <w:t xml:space="preserve">Looking at slide </w:t>
      </w:r>
      <w:r w:rsidR="000E26E2">
        <w:t>44</w:t>
      </w:r>
      <w:r w:rsidR="00621A15">
        <w:t>, set out in a series of bullet points the steps and checks that you would undertake during this process.</w:t>
      </w:r>
    </w:p>
    <w:p w14:paraId="4B5B5604" w14:textId="696FC5CD" w:rsidR="00621A15" w:rsidRDefault="00621A15">
      <w:r>
        <w:rPr>
          <w:noProof/>
        </w:rPr>
        <mc:AlternateContent>
          <mc:Choice Requires="wps">
            <w:drawing>
              <wp:anchor distT="0" distB="0" distL="114300" distR="114300" simplePos="0" relativeHeight="251661824" behindDoc="0" locked="0" layoutInCell="1" allowOverlap="1" wp14:anchorId="57F8949D" wp14:editId="72210289">
                <wp:simplePos x="0" y="0"/>
                <wp:positionH relativeFrom="column">
                  <wp:posOffset>-1905</wp:posOffset>
                </wp:positionH>
                <wp:positionV relativeFrom="paragraph">
                  <wp:posOffset>187960</wp:posOffset>
                </wp:positionV>
                <wp:extent cx="6007100" cy="3333750"/>
                <wp:effectExtent l="0" t="0" r="12700" b="19050"/>
                <wp:wrapNone/>
                <wp:docPr id="4" name="Text Box 4"/>
                <wp:cNvGraphicFramePr/>
                <a:graphic xmlns:a="http://schemas.openxmlformats.org/drawingml/2006/main">
                  <a:graphicData uri="http://schemas.microsoft.com/office/word/2010/wordprocessingShape">
                    <wps:wsp>
                      <wps:cNvSpPr txBox="1"/>
                      <wps:spPr>
                        <a:xfrm>
                          <a:off x="0" y="0"/>
                          <a:ext cx="6007100" cy="3333750"/>
                        </a:xfrm>
                        <a:prstGeom prst="rect">
                          <a:avLst/>
                        </a:prstGeom>
                        <a:solidFill>
                          <a:schemeClr val="lt1"/>
                        </a:solidFill>
                        <a:ln w="6350">
                          <a:solidFill>
                            <a:prstClr val="black"/>
                          </a:solidFill>
                        </a:ln>
                      </wps:spPr>
                      <wps:txbx>
                        <w:txbxContent>
                          <w:p w14:paraId="5A447633" w14:textId="77777777" w:rsidR="00621A15" w:rsidRPr="004B27F8" w:rsidRDefault="00621A15" w:rsidP="00621A15">
                            <w:pPr>
                              <w:rPr>
                                <w:b/>
                                <w:bC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F8949D" id="Text Box 4" o:spid="_x0000_s1030" type="#_x0000_t202" style="position:absolute;margin-left:-.15pt;margin-top:14.8pt;width:473pt;height:26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95SwIAAKkEAAAOAAAAZHJzL2Uyb0RvYy54bWysVE1vGjEQvVfqf7B8L7sQkrSIJaKJqCqh&#10;JBKpcjZeb1jV63Ftwy799X02C/nqqSoHM19+nnkzs9OrrtFsp5yvyRR8OMg5U0ZSWZungv94WHz6&#10;zJkPwpRCk1EF3yvPr2YfP0xbO1Ej2pAulWMAMX7S2oJvQrCTLPNyoxrhB2SVgbMi14gA1T1lpRMt&#10;0BudjfL8ImvJldaRVN7DenNw8lnCryolw11VeRWYLjhyC+l06VzHM5tNxeTJCbupZZ+G+IcsGlEb&#10;PHqCuhFBsK2r30E1tXTkqQoDSU1GVVVLlWpANcP8TTWrjbAq1QJyvD3R5P8frLzd3TtWlwUfc2ZE&#10;gxY9qC6wr9SxcWSntX6CoJVFWOhgRpePdg9jLLqrXBP/UQ6DHzzvT9xGMAnjRZ5fDnO4JHxn+F2e&#10;J/az5+vW+fBNUcOiUHCH5iVOxW7pA1JB6DEkvuZJ1+Wi1jopcWDUtXZsJ9BqHVKSuPEqShvWIpUz&#10;PP0OIUKf7q+1kD9jma8RoGkDYyTlUHyUQrfuegp7wtZU7sGXo8O8eSsXNeCXwod74TBg4AFLE+5w&#10;VJqQE/USZxtyv/9mj/HoO7yctRjYgvtfW+EUZ/q7wUR8GY7HccKTMj6/HEFxLz3rlx6zba4JRA2x&#10;nlYmMcYHfRQrR80jdmseX4VLGIm3Cx6O4nU4rBF2U6r5PAVhpq0IS7OyMkJHjiOtD92jcLZva8BE&#10;3NJxtMXkTXcPsfGmofk2UFWn1keeD6z29GMfUnf63Y0L91JPUc9fmNkfAAAA//8DAFBLAwQUAAYA&#10;CAAAACEAfjGb4t0AAAAIAQAADwAAAGRycy9kb3ducmV2LnhtbEyPMU/DMBSEdyT+g/WQ2FqH0oQk&#10;xKkAFRYmStX5NXZti/g5it00/HvMBOPpTnffNZvZ9WxSY7CeBNwtM2CKOi8taQH7z9dFCSxEJIm9&#10;JyXgWwXYtNdXDdbSX+hDTbuoWSqhUKMAE+NQcx46oxyGpR8UJe/kR4cxyVFzOeIllbuer7Ks4A4t&#10;pQWDg3oxqvvanZ2A7bOudFfiaLaltHaaD6d3/SbE7c389Agsqjn+heEXP6FDm5iO/kwysF7A4j4F&#10;BayqAliyq3X+AOwoIM/XBfC24f8PtD8AAAD//wMAUEsBAi0AFAAGAAgAAAAhALaDOJL+AAAA4QEA&#10;ABMAAAAAAAAAAAAAAAAAAAAAAFtDb250ZW50X1R5cGVzXS54bWxQSwECLQAUAAYACAAAACEAOP0h&#10;/9YAAACUAQAACwAAAAAAAAAAAAAAAAAvAQAAX3JlbHMvLnJlbHNQSwECLQAUAAYACAAAACEANK1/&#10;eUsCAACpBAAADgAAAAAAAAAAAAAAAAAuAgAAZHJzL2Uyb0RvYy54bWxQSwECLQAUAAYACAAAACEA&#10;fjGb4t0AAAAIAQAADwAAAAAAAAAAAAAAAAClBAAAZHJzL2Rvd25yZXYueG1sUEsFBgAAAAAEAAQA&#10;8wAAAK8FAAAAAA==&#10;" fillcolor="white [3201]" strokeweight=".5pt">
                <v:textbox>
                  <w:txbxContent>
                    <w:p w14:paraId="5A447633" w14:textId="77777777" w:rsidR="00621A15" w:rsidRPr="004B27F8" w:rsidRDefault="00621A15" w:rsidP="00621A15">
                      <w:pPr>
                        <w:rPr>
                          <w:b/>
                          <w:bCs/>
                          <w:sz w:val="28"/>
                          <w:szCs w:val="28"/>
                        </w:rPr>
                      </w:pPr>
                    </w:p>
                  </w:txbxContent>
                </v:textbox>
              </v:shape>
            </w:pict>
          </mc:Fallback>
        </mc:AlternateContent>
      </w:r>
    </w:p>
    <w:p w14:paraId="30C2E19C" w14:textId="6F09E3A9" w:rsidR="00621A15" w:rsidRDefault="00621A15"/>
    <w:p w14:paraId="5E618124" w14:textId="5DA435B1" w:rsidR="00621A15" w:rsidRDefault="00621A15"/>
    <w:p w14:paraId="7FACAB8D" w14:textId="1E3E41C7" w:rsidR="00621A15" w:rsidRDefault="00621A15"/>
    <w:p w14:paraId="556E2504" w14:textId="7D8EED5B" w:rsidR="00621A15" w:rsidRDefault="00621A15"/>
    <w:p w14:paraId="6F34B344" w14:textId="53CE379B" w:rsidR="00621A15" w:rsidRDefault="00621A15"/>
    <w:p w14:paraId="2938118C" w14:textId="6705F256" w:rsidR="00621A15" w:rsidRDefault="00621A15"/>
    <w:p w14:paraId="6A2EBC35" w14:textId="1DF73DD5" w:rsidR="00621A15" w:rsidRDefault="00621A15"/>
    <w:p w14:paraId="310BE288" w14:textId="2FFE4031" w:rsidR="00621A15" w:rsidRDefault="00621A15"/>
    <w:p w14:paraId="47F167E6" w14:textId="132BC311" w:rsidR="00621A15" w:rsidRDefault="00621A15"/>
    <w:p w14:paraId="10E714DB" w14:textId="0C17D972" w:rsidR="00621A15" w:rsidRDefault="00621A15"/>
    <w:p w14:paraId="09FDB39F" w14:textId="64E09FFE" w:rsidR="00621A15" w:rsidRDefault="00621A15"/>
    <w:p w14:paraId="1866CD2F" w14:textId="3ADA4BDB" w:rsidR="00621A15" w:rsidRDefault="00621A15"/>
    <w:p w14:paraId="639CEAD8" w14:textId="15EA5BF4" w:rsidR="00621A15" w:rsidRDefault="00621A15"/>
    <w:p w14:paraId="5AD6604D" w14:textId="6D3960CE" w:rsidR="00621A15" w:rsidRDefault="00621A15"/>
    <w:p w14:paraId="4D43C22F" w14:textId="3B7D6EF3" w:rsidR="00621A15" w:rsidRDefault="00621A15"/>
    <w:p w14:paraId="56162D01" w14:textId="2BC95934" w:rsidR="00621A15" w:rsidRDefault="00621A15"/>
    <w:p w14:paraId="666FF18F" w14:textId="6F92FAB3" w:rsidR="00621A15" w:rsidRDefault="00621A15"/>
    <w:p w14:paraId="74A8999D" w14:textId="031A0E28" w:rsidR="00621A15" w:rsidRDefault="00621A15"/>
    <w:p w14:paraId="199DBA39" w14:textId="52FDDE32" w:rsidR="00621A15" w:rsidRDefault="00621A15"/>
    <w:p w14:paraId="03511BDB" w14:textId="77777777" w:rsidR="000E26E2" w:rsidRDefault="000E26E2">
      <w:pPr>
        <w:rPr>
          <w:b/>
          <w:bCs/>
        </w:rPr>
      </w:pPr>
    </w:p>
    <w:p w14:paraId="59F8F137" w14:textId="77777777" w:rsidR="000E26E2" w:rsidRDefault="000E26E2">
      <w:pPr>
        <w:rPr>
          <w:b/>
          <w:bCs/>
        </w:rPr>
      </w:pPr>
    </w:p>
    <w:p w14:paraId="50F25A57" w14:textId="77777777" w:rsidR="000E26E2" w:rsidRDefault="000E26E2">
      <w:pPr>
        <w:rPr>
          <w:b/>
          <w:bCs/>
        </w:rPr>
      </w:pPr>
    </w:p>
    <w:p w14:paraId="0BFABD10" w14:textId="3E4AA6EB" w:rsidR="00A219BB" w:rsidRDefault="00621A15">
      <w:r w:rsidRPr="00291525">
        <w:rPr>
          <w:b/>
          <w:bCs/>
          <w:color w:val="FF0000"/>
        </w:rPr>
        <w:t>Task 2</w:t>
      </w:r>
      <w:r>
        <w:t xml:space="preserve"> – locate and print out the “</w:t>
      </w:r>
      <w:r w:rsidRPr="00AC7168">
        <w:rPr>
          <w:b/>
          <w:bCs/>
        </w:rPr>
        <w:t>Food Health and Safety Standards.doc</w:t>
      </w:r>
      <w:r>
        <w:t>” document</w:t>
      </w:r>
      <w:r w:rsidR="00A219BB">
        <w:t xml:space="preserve"> then insert it in your evidence portfolio</w:t>
      </w:r>
    </w:p>
    <w:p w14:paraId="29983B4C" w14:textId="3609B681" w:rsidR="00A219BB" w:rsidRDefault="00A219BB">
      <w:r>
        <w:t xml:space="preserve">Now read through the document and complete the following </w:t>
      </w:r>
      <w:r w:rsidR="007F0A35">
        <w:t>two or three words</w:t>
      </w:r>
      <w:r w:rsidR="005E1E43">
        <w:t xml:space="preserve"> of the </w:t>
      </w:r>
      <w:r w:rsidR="006B5668">
        <w:t>extracts</w:t>
      </w:r>
      <w:r>
        <w:t xml:space="preserve"> taken from it.</w:t>
      </w:r>
    </w:p>
    <w:bookmarkEnd w:id="0"/>
    <w:p w14:paraId="1B661C98" w14:textId="77777777" w:rsidR="00A219BB" w:rsidRDefault="00A219BB"/>
    <w:p w14:paraId="70420B90" w14:textId="33C2EA6A" w:rsidR="00621A15" w:rsidRPr="003B2194" w:rsidRDefault="00A219BB">
      <w:pPr>
        <w:rPr>
          <w:i/>
          <w:iCs/>
          <w:color w:val="7030A0"/>
        </w:rPr>
      </w:pPr>
      <w:r w:rsidRPr="003B2194">
        <w:rPr>
          <w:i/>
          <w:iCs/>
          <w:color w:val="7030A0"/>
        </w:rPr>
        <w:t>This may seem a rather</w:t>
      </w:r>
      <w:r w:rsidR="00621A15" w:rsidRPr="003B2194">
        <w:rPr>
          <w:i/>
          <w:iCs/>
          <w:color w:val="7030A0"/>
        </w:rPr>
        <w:t xml:space="preserve"> </w:t>
      </w:r>
      <w:r w:rsidRPr="003B2194">
        <w:rPr>
          <w:i/>
          <w:iCs/>
          <w:color w:val="7030A0"/>
        </w:rPr>
        <w:t xml:space="preserve">pointless process but it is the only way that I can ensure the document has actually been read as opposed to printed and immediately put away never to see daylight again.  Also, please note that there is more than one version of task 2 and other staff </w:t>
      </w:r>
      <w:r w:rsidR="003B2194">
        <w:rPr>
          <w:i/>
          <w:iCs/>
          <w:color w:val="7030A0"/>
        </w:rPr>
        <w:t>may</w:t>
      </w:r>
      <w:r w:rsidRPr="003B2194">
        <w:rPr>
          <w:i/>
          <w:iCs/>
          <w:color w:val="7030A0"/>
        </w:rPr>
        <w:t xml:space="preserve"> have different sentences to complete.</w:t>
      </w:r>
    </w:p>
    <w:p w14:paraId="331199D4" w14:textId="45471A14" w:rsidR="00A219BB" w:rsidRDefault="00A219BB"/>
    <w:tbl>
      <w:tblPr>
        <w:tblStyle w:val="TableGrid"/>
        <w:tblW w:w="0" w:type="auto"/>
        <w:tblLook w:val="04A0" w:firstRow="1" w:lastRow="0" w:firstColumn="1" w:lastColumn="0" w:noHBand="0" w:noVBand="1"/>
      </w:tblPr>
      <w:tblGrid>
        <w:gridCol w:w="5665"/>
        <w:gridCol w:w="4247"/>
      </w:tblGrid>
      <w:tr w:rsidR="003B2194" w14:paraId="075560C3" w14:textId="77777777" w:rsidTr="007F0A35">
        <w:tc>
          <w:tcPr>
            <w:tcW w:w="5665" w:type="dxa"/>
          </w:tcPr>
          <w:p w14:paraId="5EAB8E4E" w14:textId="44E31070" w:rsidR="003B2194" w:rsidRPr="005E1E43" w:rsidRDefault="007F0A35">
            <w:pPr>
              <w:rPr>
                <w:szCs w:val="24"/>
              </w:rPr>
            </w:pPr>
            <w:r w:rsidRPr="005E1E43">
              <w:rPr>
                <w:szCs w:val="24"/>
              </w:rPr>
              <w:t>All staff are expected to supply evidence that they</w:t>
            </w:r>
            <w:r w:rsidR="005E1E43" w:rsidRPr="005E1E43">
              <w:rPr>
                <w:szCs w:val="24"/>
              </w:rPr>
              <w:t xml:space="preserve"> ….</w:t>
            </w:r>
          </w:p>
        </w:tc>
        <w:tc>
          <w:tcPr>
            <w:tcW w:w="4247" w:type="dxa"/>
          </w:tcPr>
          <w:p w14:paraId="767F2903" w14:textId="4DAB4F33" w:rsidR="003B2194" w:rsidRPr="003B2194" w:rsidRDefault="003B2194">
            <w:pPr>
              <w:rPr>
                <w:b/>
                <w:bCs/>
                <w:sz w:val="28"/>
                <w:szCs w:val="28"/>
              </w:rPr>
            </w:pPr>
          </w:p>
        </w:tc>
      </w:tr>
      <w:tr w:rsidR="003B2194" w14:paraId="6652F420" w14:textId="77777777" w:rsidTr="007F0A35">
        <w:tc>
          <w:tcPr>
            <w:tcW w:w="5665" w:type="dxa"/>
          </w:tcPr>
          <w:p w14:paraId="716DD84D" w14:textId="7C9DDEF0" w:rsidR="003B2194" w:rsidRPr="007F0A35" w:rsidRDefault="005E1E43">
            <w:pPr>
              <w:rPr>
                <w:sz w:val="20"/>
              </w:rPr>
            </w:pPr>
            <w:r>
              <w:t>Are pupils encouraged to check …</w:t>
            </w:r>
          </w:p>
        </w:tc>
        <w:tc>
          <w:tcPr>
            <w:tcW w:w="4247" w:type="dxa"/>
          </w:tcPr>
          <w:p w14:paraId="1E0FFC68" w14:textId="400A271A" w:rsidR="003B2194" w:rsidRPr="003B2194" w:rsidRDefault="003B2194">
            <w:pPr>
              <w:rPr>
                <w:b/>
                <w:bCs/>
                <w:sz w:val="28"/>
                <w:szCs w:val="28"/>
              </w:rPr>
            </w:pPr>
          </w:p>
        </w:tc>
      </w:tr>
      <w:tr w:rsidR="003B2194" w14:paraId="389E096E" w14:textId="77777777" w:rsidTr="007F0A35">
        <w:tc>
          <w:tcPr>
            <w:tcW w:w="5665" w:type="dxa"/>
          </w:tcPr>
          <w:p w14:paraId="176C615E" w14:textId="4B7ECEE2" w:rsidR="003B2194" w:rsidRPr="007F0A35" w:rsidRDefault="005E1E43">
            <w:pPr>
              <w:rPr>
                <w:sz w:val="20"/>
              </w:rPr>
            </w:pPr>
            <w:r>
              <w:t>What procedures do you employ to …</w:t>
            </w:r>
          </w:p>
        </w:tc>
        <w:tc>
          <w:tcPr>
            <w:tcW w:w="4247" w:type="dxa"/>
          </w:tcPr>
          <w:p w14:paraId="33E022A6" w14:textId="608AE689" w:rsidR="003B2194" w:rsidRPr="003B2194" w:rsidRDefault="003B2194">
            <w:pPr>
              <w:rPr>
                <w:b/>
                <w:bCs/>
                <w:sz w:val="28"/>
                <w:szCs w:val="28"/>
              </w:rPr>
            </w:pPr>
          </w:p>
        </w:tc>
      </w:tr>
      <w:tr w:rsidR="003B2194" w14:paraId="6FDEBB53" w14:textId="77777777" w:rsidTr="007F0A35">
        <w:tc>
          <w:tcPr>
            <w:tcW w:w="5665" w:type="dxa"/>
          </w:tcPr>
          <w:p w14:paraId="21DC939C" w14:textId="169AFE3A" w:rsidR="003B2194" w:rsidRPr="007F0A35" w:rsidRDefault="005E1E43">
            <w:pPr>
              <w:rPr>
                <w:sz w:val="20"/>
              </w:rPr>
            </w:pPr>
            <w:r>
              <w:t>However, it is a topic that must be …</w:t>
            </w:r>
          </w:p>
        </w:tc>
        <w:tc>
          <w:tcPr>
            <w:tcW w:w="4247" w:type="dxa"/>
          </w:tcPr>
          <w:p w14:paraId="26178890" w14:textId="4BBB0AA8" w:rsidR="003B2194" w:rsidRPr="003B2194" w:rsidRDefault="003B2194">
            <w:pPr>
              <w:rPr>
                <w:b/>
                <w:bCs/>
                <w:sz w:val="28"/>
                <w:szCs w:val="28"/>
              </w:rPr>
            </w:pPr>
          </w:p>
        </w:tc>
      </w:tr>
      <w:tr w:rsidR="003B2194" w14:paraId="5642B9C5" w14:textId="77777777" w:rsidTr="007F0A35">
        <w:tc>
          <w:tcPr>
            <w:tcW w:w="5665" w:type="dxa"/>
          </w:tcPr>
          <w:p w14:paraId="4EC55623" w14:textId="30B25212" w:rsidR="003B2194" w:rsidRPr="007F0A35" w:rsidRDefault="005E1E43">
            <w:pPr>
              <w:rPr>
                <w:sz w:val="20"/>
              </w:rPr>
            </w:pPr>
            <w:r>
              <w:t>Are they told to store …</w:t>
            </w:r>
          </w:p>
        </w:tc>
        <w:tc>
          <w:tcPr>
            <w:tcW w:w="4247" w:type="dxa"/>
          </w:tcPr>
          <w:p w14:paraId="038667A4" w14:textId="6194B6A8" w:rsidR="003B2194" w:rsidRPr="003B2194" w:rsidRDefault="003B2194">
            <w:pPr>
              <w:rPr>
                <w:b/>
                <w:bCs/>
                <w:sz w:val="28"/>
                <w:szCs w:val="28"/>
              </w:rPr>
            </w:pPr>
          </w:p>
        </w:tc>
      </w:tr>
      <w:tr w:rsidR="003B2194" w14:paraId="5DD3EAC2" w14:textId="77777777" w:rsidTr="007F0A35">
        <w:tc>
          <w:tcPr>
            <w:tcW w:w="5665" w:type="dxa"/>
          </w:tcPr>
          <w:p w14:paraId="58DDA770" w14:textId="0F8189C1" w:rsidR="003B2194" w:rsidRPr="007F0A35" w:rsidRDefault="000F720C">
            <w:pPr>
              <w:rPr>
                <w:sz w:val="20"/>
              </w:rPr>
            </w:pPr>
            <w:r>
              <w:t>Do you refer to them at …</w:t>
            </w:r>
          </w:p>
        </w:tc>
        <w:tc>
          <w:tcPr>
            <w:tcW w:w="4247" w:type="dxa"/>
          </w:tcPr>
          <w:p w14:paraId="4A6D4A9B" w14:textId="21302CE4" w:rsidR="003B2194" w:rsidRPr="003B2194" w:rsidRDefault="003B2194">
            <w:pPr>
              <w:rPr>
                <w:b/>
                <w:bCs/>
                <w:sz w:val="28"/>
                <w:szCs w:val="28"/>
              </w:rPr>
            </w:pPr>
          </w:p>
        </w:tc>
      </w:tr>
      <w:tr w:rsidR="003B2194" w14:paraId="77A11B85" w14:textId="77777777" w:rsidTr="007F0A35">
        <w:tc>
          <w:tcPr>
            <w:tcW w:w="5665" w:type="dxa"/>
          </w:tcPr>
          <w:p w14:paraId="25E1F523" w14:textId="35CC7B6C" w:rsidR="003B2194" w:rsidRPr="007F0A35" w:rsidRDefault="000F720C">
            <w:pPr>
              <w:rPr>
                <w:sz w:val="20"/>
              </w:rPr>
            </w:pPr>
            <w:r>
              <w:t>Are you aware of the designated …</w:t>
            </w:r>
          </w:p>
        </w:tc>
        <w:tc>
          <w:tcPr>
            <w:tcW w:w="4247" w:type="dxa"/>
          </w:tcPr>
          <w:p w14:paraId="6885FF54" w14:textId="5036E2D8" w:rsidR="003B2194" w:rsidRPr="003B2194" w:rsidRDefault="003B2194">
            <w:pPr>
              <w:rPr>
                <w:b/>
                <w:bCs/>
                <w:sz w:val="28"/>
                <w:szCs w:val="28"/>
              </w:rPr>
            </w:pPr>
          </w:p>
        </w:tc>
      </w:tr>
      <w:tr w:rsidR="003B2194" w14:paraId="22F3BA6D" w14:textId="77777777" w:rsidTr="007F0A35">
        <w:tc>
          <w:tcPr>
            <w:tcW w:w="5665" w:type="dxa"/>
          </w:tcPr>
          <w:p w14:paraId="7AA9ADA1" w14:textId="1DAFDB99" w:rsidR="003B2194" w:rsidRPr="000F720C" w:rsidRDefault="000F720C">
            <w:pPr>
              <w:rPr>
                <w:bCs/>
                <w:sz w:val="20"/>
              </w:rPr>
            </w:pPr>
            <w:r w:rsidRPr="000F720C">
              <w:rPr>
                <w:bCs/>
              </w:rPr>
              <w:t>Many schools have only six …</w:t>
            </w:r>
          </w:p>
        </w:tc>
        <w:tc>
          <w:tcPr>
            <w:tcW w:w="4247" w:type="dxa"/>
          </w:tcPr>
          <w:p w14:paraId="5A77047B" w14:textId="64A96543" w:rsidR="003B2194" w:rsidRPr="000F720C" w:rsidRDefault="003B2194">
            <w:pPr>
              <w:rPr>
                <w:bCs/>
                <w:sz w:val="28"/>
                <w:szCs w:val="28"/>
              </w:rPr>
            </w:pPr>
          </w:p>
        </w:tc>
      </w:tr>
    </w:tbl>
    <w:p w14:paraId="53C056B8" w14:textId="14CBA870" w:rsidR="00A219BB" w:rsidRDefault="00A219BB"/>
    <w:p w14:paraId="7AFAEB11" w14:textId="0718D68D" w:rsidR="00A219BB" w:rsidRDefault="00A219BB"/>
    <w:p w14:paraId="5EEB9DF0" w14:textId="473C8D81" w:rsidR="00A219BB" w:rsidRDefault="00A219BB">
      <w:bookmarkStart w:id="4" w:name="_Hlk64121702"/>
      <w:r w:rsidRPr="00291525">
        <w:rPr>
          <w:b/>
          <w:bCs/>
          <w:color w:val="FF0000"/>
        </w:rPr>
        <w:lastRenderedPageBreak/>
        <w:t>Task 3</w:t>
      </w:r>
      <w:r w:rsidRPr="00291525">
        <w:rPr>
          <w:color w:val="FF0000"/>
        </w:rPr>
        <w:t xml:space="preserve"> </w:t>
      </w:r>
      <w:r>
        <w:t xml:space="preserve">– </w:t>
      </w:r>
      <w:r w:rsidR="003B2194">
        <w:t>P</w:t>
      </w:r>
      <w:r>
        <w:t xml:space="preserve">rint out the remaining </w:t>
      </w:r>
      <w:r w:rsidR="003B2194">
        <w:t>documents</w:t>
      </w:r>
      <w:r>
        <w:t xml:space="preserve"> in the pack and insert them into your portfolio.  Hopefully you will find some sufficiently useful to use in your teaching – which of course you are free to do.</w:t>
      </w:r>
    </w:p>
    <w:p w14:paraId="25EAB52B" w14:textId="38350066" w:rsidR="003B2194" w:rsidRDefault="003B2194"/>
    <w:p w14:paraId="645D115C" w14:textId="616FDB20" w:rsidR="003B2194" w:rsidRDefault="003B2194"/>
    <w:p w14:paraId="1B363943" w14:textId="1C39B296" w:rsidR="003B2194" w:rsidRDefault="003B2194">
      <w:r w:rsidRPr="00291525">
        <w:rPr>
          <w:b/>
          <w:bCs/>
          <w:color w:val="FF0000"/>
        </w:rPr>
        <w:t>Task 4</w:t>
      </w:r>
      <w:r>
        <w:t xml:space="preserve"> - Save this document with all of your evidence and </w:t>
      </w:r>
      <w:r w:rsidRPr="003B2194">
        <w:rPr>
          <w:u w:val="single"/>
        </w:rPr>
        <w:t>add your name</w:t>
      </w:r>
      <w:r>
        <w:t xml:space="preserve"> to the file name.  </w:t>
      </w:r>
      <w:r w:rsidRPr="00291525">
        <w:rPr>
          <w:b/>
          <w:bCs/>
        </w:rPr>
        <w:t>DO NOT PRINT IT OUT AT THIS STAGE!</w:t>
      </w:r>
      <w:r>
        <w:t xml:space="preserve">  Now, attach it to an email and send it to </w:t>
      </w:r>
      <w:hyperlink r:id="rId5" w:history="1">
        <w:r w:rsidRPr="00E51272">
          <w:rPr>
            <w:rStyle w:val="Hyperlink"/>
          </w:rPr>
          <w:t>admin@ed-tec-consult.co.uk</w:t>
        </w:r>
      </w:hyperlink>
      <w:r>
        <w:t>.  The material will be reviewed, signed off and dated then returned to you by email again.</w:t>
      </w:r>
    </w:p>
    <w:p w14:paraId="6FBF94D5" w14:textId="23BDA9F7" w:rsidR="003B2194" w:rsidRDefault="003B2194"/>
    <w:p w14:paraId="3E2E2280" w14:textId="42DC4FED" w:rsidR="003B2194" w:rsidRDefault="003B2194">
      <w:r>
        <w:t xml:space="preserve">At this point, review the document – it may well have comments or corrections added.  (If not, then well done).  </w:t>
      </w:r>
      <w:r w:rsidRPr="00291525">
        <w:rPr>
          <w:u w:val="single"/>
        </w:rPr>
        <w:t>Now is the time to print</w:t>
      </w:r>
      <w:r>
        <w:t xml:space="preserve"> your ‘signed off’ evidence and the accompanying certificates.</w:t>
      </w:r>
      <w:r w:rsidR="00291525">
        <w:t xml:space="preserve">  R</w:t>
      </w:r>
      <w:r w:rsidR="00291525">
        <w:t xml:space="preserve">etain </w:t>
      </w:r>
      <w:r w:rsidR="00291525">
        <w:t>all printed documents</w:t>
      </w:r>
      <w:r w:rsidR="00291525">
        <w:t xml:space="preserve"> in your H&amp;S portfolio</w:t>
      </w:r>
      <w:r w:rsidR="00291525">
        <w:t>.  T</w:t>
      </w:r>
      <w:r w:rsidR="00291525">
        <w:t>he D&amp;TA may on occasion request materials as part of the quality assurance process.</w:t>
      </w:r>
    </w:p>
    <w:p w14:paraId="1D1D2971" w14:textId="18F31EE0" w:rsidR="00A219BB" w:rsidRDefault="00A219BB"/>
    <w:p w14:paraId="41F440CE" w14:textId="6B37B86A" w:rsidR="00291525" w:rsidRDefault="00291525">
      <w:r>
        <w:t>Jeff Knox</w:t>
      </w:r>
      <w:bookmarkEnd w:id="4"/>
    </w:p>
    <w:sectPr w:rsidR="00291525" w:rsidSect="00156268">
      <w:pgSz w:w="11906" w:h="16838"/>
      <w:pgMar w:top="1440" w:right="991"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ED9"/>
    <w:rsid w:val="00026ED9"/>
    <w:rsid w:val="000E26E2"/>
    <w:rsid w:val="000F720C"/>
    <w:rsid w:val="00156268"/>
    <w:rsid w:val="0029006A"/>
    <w:rsid w:val="00291525"/>
    <w:rsid w:val="003B2194"/>
    <w:rsid w:val="003F1814"/>
    <w:rsid w:val="004B27F8"/>
    <w:rsid w:val="004C0DA7"/>
    <w:rsid w:val="005A03B4"/>
    <w:rsid w:val="005E1E43"/>
    <w:rsid w:val="00621A15"/>
    <w:rsid w:val="006B5668"/>
    <w:rsid w:val="006D5A0A"/>
    <w:rsid w:val="007C2133"/>
    <w:rsid w:val="007F0A35"/>
    <w:rsid w:val="0098088E"/>
    <w:rsid w:val="00A219BB"/>
    <w:rsid w:val="00AA6123"/>
    <w:rsid w:val="00AC7168"/>
    <w:rsid w:val="00D079FC"/>
    <w:rsid w:val="00DC0363"/>
    <w:rsid w:val="00EE1C35"/>
    <w:rsid w:val="00F42A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61191"/>
  <w15:chartTrackingRefBased/>
  <w15:docId w15:val="{BACF2A26-3C2B-46DB-96B5-CDC0807EA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A0A"/>
    <w:pPr>
      <w:spacing w:after="0" w:line="240" w:lineRule="auto"/>
    </w:pPr>
    <w:rPr>
      <w:rFonts w:cs="Times New Roman"/>
      <w:sz w:val="24"/>
      <w:szCs w:val="20"/>
    </w:rPr>
  </w:style>
  <w:style w:type="paragraph" w:styleId="Heading1">
    <w:name w:val="heading 1"/>
    <w:basedOn w:val="Normal"/>
    <w:next w:val="Normal"/>
    <w:link w:val="Heading1Char"/>
    <w:qFormat/>
    <w:rsid w:val="006D5A0A"/>
    <w:pPr>
      <w:keepNext/>
      <w:spacing w:before="240" w:after="60"/>
      <w:outlineLvl w:val="0"/>
    </w:pPr>
    <w:rPr>
      <w:rFonts w:cs="Arial"/>
      <w:b/>
      <w:bCs/>
      <w:kern w:val="32"/>
      <w:sz w:val="48"/>
      <w:szCs w:val="32"/>
    </w:rPr>
  </w:style>
  <w:style w:type="paragraph" w:styleId="Heading2">
    <w:name w:val="heading 2"/>
    <w:basedOn w:val="Normal"/>
    <w:next w:val="Normal"/>
    <w:link w:val="Heading2Char"/>
    <w:qFormat/>
    <w:rsid w:val="006D5A0A"/>
    <w:pPr>
      <w:keepNext/>
      <w:spacing w:before="120" w:after="120"/>
      <w:outlineLvl w:val="1"/>
    </w:pPr>
    <w:rPr>
      <w:rFonts w:eastAsiaTheme="minorHAnsi" w:cstheme="minorBidi"/>
      <w:b/>
      <w:sz w:val="36"/>
      <w:szCs w:val="22"/>
    </w:rPr>
  </w:style>
  <w:style w:type="paragraph" w:styleId="Heading3">
    <w:name w:val="heading 3"/>
    <w:basedOn w:val="Normal"/>
    <w:next w:val="Normal"/>
    <w:link w:val="Heading3Char"/>
    <w:qFormat/>
    <w:rsid w:val="006D5A0A"/>
    <w:pPr>
      <w:keepNext/>
      <w:spacing w:before="240" w:after="60"/>
      <w:outlineLvl w:val="2"/>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D5A0A"/>
    <w:rPr>
      <w:rFonts w:cs="Arial"/>
      <w:b/>
      <w:bCs/>
      <w:kern w:val="32"/>
      <w:sz w:val="48"/>
      <w:szCs w:val="32"/>
    </w:rPr>
  </w:style>
  <w:style w:type="character" w:customStyle="1" w:styleId="Heading2Char">
    <w:name w:val="Heading 2 Char"/>
    <w:link w:val="Heading2"/>
    <w:rsid w:val="006D5A0A"/>
    <w:rPr>
      <w:b/>
      <w:sz w:val="36"/>
    </w:rPr>
  </w:style>
  <w:style w:type="character" w:customStyle="1" w:styleId="Heading3Char">
    <w:name w:val="Heading 3 Char"/>
    <w:link w:val="Heading3"/>
    <w:rsid w:val="006D5A0A"/>
    <w:rPr>
      <w:rFonts w:cs="Arial"/>
      <w:b/>
      <w:bCs/>
      <w:sz w:val="28"/>
      <w:szCs w:val="26"/>
    </w:rPr>
  </w:style>
  <w:style w:type="character" w:styleId="Hyperlink">
    <w:name w:val="Hyperlink"/>
    <w:basedOn w:val="DefaultParagraphFont"/>
    <w:uiPriority w:val="99"/>
    <w:unhideWhenUsed/>
    <w:rsid w:val="00156268"/>
    <w:rPr>
      <w:color w:val="0000FF" w:themeColor="hyperlink"/>
      <w:u w:val="single"/>
    </w:rPr>
  </w:style>
  <w:style w:type="character" w:styleId="UnresolvedMention">
    <w:name w:val="Unresolved Mention"/>
    <w:basedOn w:val="DefaultParagraphFont"/>
    <w:uiPriority w:val="99"/>
    <w:semiHidden/>
    <w:unhideWhenUsed/>
    <w:rsid w:val="00156268"/>
    <w:rPr>
      <w:color w:val="605E5C"/>
      <w:shd w:val="clear" w:color="auto" w:fill="E1DFDD"/>
    </w:rPr>
  </w:style>
  <w:style w:type="table" w:styleId="TableGrid">
    <w:name w:val="Table Grid"/>
    <w:basedOn w:val="TableNormal"/>
    <w:uiPriority w:val="59"/>
    <w:rsid w:val="003B2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dmin@ed-tec-consult.co.uk" TargetMode="External"/><Relationship Id="rId4" Type="http://schemas.openxmlformats.org/officeDocument/2006/relationships/hyperlink" Target="mailto:admin@ed-tec-consul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Knox</dc:creator>
  <cp:keywords/>
  <dc:description/>
  <cp:lastModifiedBy>Jeff Knox</cp:lastModifiedBy>
  <cp:revision>7</cp:revision>
  <dcterms:created xsi:type="dcterms:W3CDTF">2021-02-12T20:40:00Z</dcterms:created>
  <dcterms:modified xsi:type="dcterms:W3CDTF">2021-02-13T15:24:00Z</dcterms:modified>
</cp:coreProperties>
</file>